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75" w:rsidRPr="00663EF8" w:rsidRDefault="00AE7975" w:rsidP="00F03A66">
      <w:pPr>
        <w:jc w:val="right"/>
      </w:pPr>
      <w:r w:rsidRPr="00663EF8">
        <w:t>До християнської спільноти України</w:t>
      </w:r>
    </w:p>
    <w:p w:rsidR="00AE7975" w:rsidRPr="00663EF8" w:rsidRDefault="00AE7975" w:rsidP="005B3E2C">
      <w:pPr>
        <w:rPr>
          <w:rFonts w:cs="Times New Roman"/>
        </w:rPr>
      </w:pPr>
    </w:p>
    <w:p w:rsidR="00AE7975" w:rsidRPr="00663EF8" w:rsidRDefault="00AE7975" w:rsidP="005B3E2C">
      <w:pPr>
        <w:jc w:val="center"/>
      </w:pPr>
      <w:r w:rsidRPr="00663EF8">
        <w:t>ВІДКРИТИЙ ЛИСТ</w:t>
      </w:r>
    </w:p>
    <w:p w:rsidR="00AE7975" w:rsidRPr="00663EF8" w:rsidRDefault="00AE7975" w:rsidP="005B3E2C">
      <w:pPr>
        <w:rPr>
          <w:rFonts w:cs="Times New Roman"/>
        </w:rPr>
      </w:pPr>
    </w:p>
    <w:p w:rsidR="00AE7975" w:rsidRPr="00663EF8" w:rsidRDefault="00AE7975" w:rsidP="005B3E2C">
      <w:pPr>
        <w:jc w:val="right"/>
      </w:pPr>
      <w:r w:rsidRPr="00663EF8">
        <w:t xml:space="preserve">«Ви </w:t>
      </w:r>
      <w:r w:rsidR="00A1711D">
        <w:rPr>
          <w:lang w:val="en-US"/>
        </w:rPr>
        <w:t>—</w:t>
      </w:r>
      <w:r w:rsidRPr="00663EF8">
        <w:t xml:space="preserve"> сіль землі. Коли втратить силу , то чим насолити її? Вона вже ні до чого не придатна, хіба щоб надвір була висипана та потоптана людьями»</w:t>
      </w:r>
    </w:p>
    <w:p w:rsidR="00AE7975" w:rsidRPr="00663EF8" w:rsidRDefault="00891073" w:rsidP="00F03A66">
      <w:pPr>
        <w:jc w:val="right"/>
      </w:pPr>
      <w:r>
        <w:t xml:space="preserve"> (</w:t>
      </w:r>
      <w:r w:rsidR="00AE7975" w:rsidRPr="00663EF8">
        <w:t>Матв. 5:13)</w:t>
      </w:r>
    </w:p>
    <w:p w:rsidR="00AE7975" w:rsidRPr="00663EF8" w:rsidRDefault="00AE7975" w:rsidP="005B3E2C">
      <w:pPr>
        <w:rPr>
          <w:rFonts w:cs="Times New Roman"/>
        </w:rPr>
      </w:pPr>
    </w:p>
    <w:p w:rsidR="00AE7975" w:rsidRPr="005B3E2C" w:rsidRDefault="00AE7975" w:rsidP="005B3E2C">
      <w:pPr>
        <w:jc w:val="both"/>
        <w:rPr>
          <w:rFonts w:cs="Times New Roman"/>
        </w:rPr>
      </w:pPr>
      <w:r w:rsidRPr="00663EF8">
        <w:t xml:space="preserve">Вважаємо своїм обов'язком заявити, що текст «Про ситуацію в Україні » (див. повний текст: Нестерук В.В. Про ситуацію в Україні // </w:t>
      </w:r>
      <w:r w:rsidRPr="005B3E2C">
        <w:rPr>
          <w:lang w:val="en-US"/>
        </w:rPr>
        <w:t>http</w:t>
      </w:r>
      <w:r w:rsidRPr="00663EF8">
        <w:t>://</w:t>
      </w:r>
      <w:r w:rsidRPr="005B3E2C">
        <w:rPr>
          <w:lang w:val="en-US"/>
        </w:rPr>
        <w:t>baptis</w:t>
      </w:r>
      <w:r>
        <w:rPr>
          <w:lang w:val="en-US"/>
        </w:rPr>
        <w:t>t</w:t>
      </w:r>
      <w:r w:rsidRPr="00663EF8">
        <w:t>.</w:t>
      </w:r>
      <w:r>
        <w:rPr>
          <w:lang w:val="en-US"/>
        </w:rPr>
        <w:t>org</w:t>
      </w:r>
      <w:r w:rsidRPr="00663EF8">
        <w:t>.</w:t>
      </w:r>
      <w:r>
        <w:rPr>
          <w:lang w:val="en-US"/>
        </w:rPr>
        <w:t>ru</w:t>
      </w:r>
      <w:r w:rsidRPr="00663EF8">
        <w:t>/</w:t>
      </w:r>
      <w:r>
        <w:rPr>
          <w:lang w:val="en-US"/>
        </w:rPr>
        <w:t>news</w:t>
      </w:r>
      <w:r w:rsidRPr="00663EF8">
        <w:t>/</w:t>
      </w:r>
      <w:r>
        <w:rPr>
          <w:lang w:val="en-US"/>
        </w:rPr>
        <w:t>broadcast</w:t>
      </w:r>
      <w:r w:rsidR="00891073">
        <w:t>/3767</w:t>
      </w:r>
      <w:r w:rsidRPr="00663EF8">
        <w:t xml:space="preserve">) </w:t>
      </w:r>
      <w:r w:rsidR="00891073" w:rsidRPr="00891073">
        <w:t>—</w:t>
      </w:r>
      <w:r w:rsidRPr="00663EF8">
        <w:t xml:space="preserve"> приватна думка голови ВСЦ ЄХБ і не відображає спільної позиції українських баптисті</w:t>
      </w:r>
      <w:r w:rsidR="00A1711D">
        <w:t xml:space="preserve">в. На жаль, думка, висловлена </w:t>
      </w:r>
      <w:r w:rsidRPr="00663EF8">
        <w:t>в інтерв'ю російським колегам у приватному порядку, стала майже офіційною «заявою».</w:t>
      </w:r>
    </w:p>
    <w:p w:rsidR="00AE7975" w:rsidRPr="00663EF8" w:rsidRDefault="00AE7975" w:rsidP="005B3E2C">
      <w:pPr>
        <w:jc w:val="both"/>
      </w:pPr>
      <w:r w:rsidRPr="00663EF8">
        <w:t>Дана думка спрощує соціальну позицію євангельських християн і доводить її до крайності «нейтральності», ніби Церква може жити в якійсь нейтральній зоні, поза суспільством, його запитами і проблемами.</w:t>
      </w:r>
    </w:p>
    <w:p w:rsidR="00AE7975" w:rsidRPr="00663EF8" w:rsidRDefault="00AE7975" w:rsidP="005B3E2C">
      <w:pPr>
        <w:jc w:val="both"/>
      </w:pPr>
      <w:r w:rsidRPr="00663EF8">
        <w:t>Нагадаємо, що з початку своєї історії баптистська Церква відстоювала цінності свободи і справедливості. Вже перші лідери вітчизняного баптизму заявили цілком конкретну соціальну позицію: «За вільну Церкву у вільній державі».</w:t>
      </w:r>
    </w:p>
    <w:p w:rsidR="00AE7975" w:rsidRPr="00663EF8" w:rsidRDefault="00AE7975" w:rsidP="005B3E2C">
      <w:pPr>
        <w:jc w:val="both"/>
      </w:pPr>
      <w:r w:rsidRPr="00663EF8">
        <w:t>Незалежність Церкви від держави (сьомий баптистський принцип) не означає відособленості Церкви від суспільства, аполітичності або асоціальності. Баптисти України вітали незалежність, служили своєму народу соціальним і духовним потенціалом своїх громад.</w:t>
      </w:r>
    </w:p>
    <w:p w:rsidR="00AE7975" w:rsidRPr="00663EF8" w:rsidRDefault="00AE7975" w:rsidP="005B3E2C">
      <w:pPr>
        <w:jc w:val="both"/>
      </w:pPr>
      <w:r w:rsidRPr="00663EF8">
        <w:t>Як частина свого народу баптисти поважають вибір людей і їх свободу захищати цей вибір на мирних мітингах. Євангельські християни не можуть залишатися «нейтральними» , коли органи влади зловживають даними їм повноваженнями - коли проливається кров студентів, корумповані суди приймають антизаконні рішення, а силові органи захищають не народ, а владу.</w:t>
      </w:r>
    </w:p>
    <w:p w:rsidR="00AE7975" w:rsidRPr="00663EF8" w:rsidRDefault="00AE7975" w:rsidP="005B3E2C">
      <w:pPr>
        <w:jc w:val="both"/>
      </w:pPr>
      <w:r w:rsidRPr="00663EF8">
        <w:t xml:space="preserve">Участь у мітингах </w:t>
      </w:r>
      <w:r w:rsidR="00A1711D" w:rsidRPr="00A1711D">
        <w:t>—</w:t>
      </w:r>
      <w:r w:rsidRPr="00663EF8">
        <w:t xml:space="preserve"> особиста відповідальність віруючих, ця відповідальність невіддільна від віри і втілює її в громадянській позиції. Церкви євангельських християн не закликають до політичних акцій, і, тим більше, до насильницьких дій, але заохочують до відповідального особистого вибору, а також до заступництва за постраждалих і несправедливо обвинувачених, до допомоги ближнім, до активної молитви за мир, правду, благоденство свого народу.</w:t>
      </w:r>
    </w:p>
    <w:p w:rsidR="00AE7975" w:rsidRPr="00663EF8" w:rsidRDefault="00AE7975" w:rsidP="005B3E2C">
      <w:pPr>
        <w:jc w:val="both"/>
      </w:pPr>
      <w:r w:rsidRPr="00663EF8">
        <w:t>Ми переконані, що потрібно використовувати всі можливі духовні та моральні аргументи і засоби для врегулювання ситуації на благо народу України.</w:t>
      </w:r>
    </w:p>
    <w:p w:rsidR="00AE7975" w:rsidRPr="00663EF8" w:rsidRDefault="00AE7975" w:rsidP="005B3E2C">
      <w:pPr>
        <w:jc w:val="both"/>
      </w:pPr>
      <w:r w:rsidRPr="00663EF8">
        <w:t>Закликаємо до активного молитовно</w:t>
      </w:r>
      <w:r>
        <w:t>го</w:t>
      </w:r>
      <w:r w:rsidRPr="00663EF8">
        <w:t xml:space="preserve"> предстояння за український народ, до допомоги і захисту, до миротворчості та Благовістя в ці складні дні. Ми можемо по-різному проявляти свою турботу про людей, але не сміємо залишатися байдужими.</w:t>
      </w:r>
    </w:p>
    <w:p w:rsidR="00AE7975" w:rsidRPr="00663EF8" w:rsidRDefault="00AE7975" w:rsidP="005B3E2C">
      <w:pPr>
        <w:jc w:val="both"/>
      </w:pPr>
      <w:r w:rsidRPr="00663EF8">
        <w:t>Боже, бережи Україну !</w:t>
      </w:r>
      <w:bookmarkStart w:id="0" w:name="_GoBack"/>
      <w:bookmarkEnd w:id="0"/>
    </w:p>
    <w:p w:rsidR="00AE7975" w:rsidRPr="00663EF8" w:rsidRDefault="00AE7975" w:rsidP="005B3E2C">
      <w:pPr>
        <w:jc w:val="both"/>
      </w:pPr>
    </w:p>
    <w:p w:rsidR="00AE7975" w:rsidRPr="00663EF8" w:rsidRDefault="00AE7975" w:rsidP="00F03A66">
      <w:r w:rsidRPr="00663EF8">
        <w:t>Викладачі-богослови духовних навчальних закладів ЄХБ:</w:t>
      </w:r>
    </w:p>
    <w:p w:rsidR="00AE7975" w:rsidRPr="00663EF8" w:rsidRDefault="00A1711D" w:rsidP="005B3E2C">
      <w:pPr>
        <w:rPr>
          <w:rFonts w:ascii="Times New Roman" w:hAnsi="Times New Roman" w:cs="Times New Roman"/>
        </w:rPr>
      </w:pPr>
      <w:r>
        <w:t xml:space="preserve">Микола Романюк, </w:t>
      </w:r>
      <w:r w:rsidR="00AE7975" w:rsidRPr="00663EF8">
        <w:t>Михайло Черенков, Анатолій Прокопчук, Сергій Тимченко, Федір Райчинець, Олександр Гейченко, Денис Гореньков, Тарас Дятлик, Денис Кондюк</w:t>
      </w:r>
      <w:r w:rsidR="00AE7975">
        <w:rPr>
          <w:lang w:val="uk-UA"/>
        </w:rPr>
        <w:t>, Валентин Синій, Костянтин Тетерятников</w:t>
      </w:r>
    </w:p>
    <w:sectPr w:rsidR="00AE7975" w:rsidRPr="00663EF8" w:rsidSect="00786F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useFELayout/>
  </w:compat>
  <w:rsids>
    <w:rsidRoot w:val="005B3E2C"/>
    <w:rsid w:val="000C02E0"/>
    <w:rsid w:val="003C3905"/>
    <w:rsid w:val="003D29B7"/>
    <w:rsid w:val="00421EAC"/>
    <w:rsid w:val="005B3E2C"/>
    <w:rsid w:val="006547B5"/>
    <w:rsid w:val="00663EF8"/>
    <w:rsid w:val="0077635A"/>
    <w:rsid w:val="00786F1E"/>
    <w:rsid w:val="007B6083"/>
    <w:rsid w:val="00891073"/>
    <w:rsid w:val="00893225"/>
    <w:rsid w:val="00A1711D"/>
    <w:rsid w:val="00AE7975"/>
    <w:rsid w:val="00C81B19"/>
    <w:rsid w:val="00D177DD"/>
    <w:rsid w:val="00DA3193"/>
    <w:rsid w:val="00E05836"/>
    <w:rsid w:val="00F03A66"/>
    <w:rsid w:val="00F14695"/>
    <w:rsid w:val="00F22E20"/>
    <w:rsid w:val="00F91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EAC"/>
    <w:rPr>
      <w:rFonts w:cs="Cambria"/>
      <w:noProof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1722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Mykhailo Cherenkov</dc:creator>
  <cp:keywords/>
  <dc:description/>
  <cp:lastModifiedBy>cantt</cp:lastModifiedBy>
  <cp:revision>2</cp:revision>
  <dcterms:created xsi:type="dcterms:W3CDTF">2013-12-11T12:12:00Z</dcterms:created>
  <dcterms:modified xsi:type="dcterms:W3CDTF">2013-12-11T12:12:00Z</dcterms:modified>
</cp:coreProperties>
</file>